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5F" w:rsidRDefault="00C9115F" w:rsidP="00E1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E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903B4" w:rsidRDefault="00C9115F" w:rsidP="00E10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D903B4">
        <w:rPr>
          <w:rFonts w:ascii="Times New Roman" w:hAnsi="Times New Roman" w:cs="Times New Roman"/>
          <w:b/>
          <w:sz w:val="24"/>
          <w:szCs w:val="24"/>
        </w:rPr>
        <w:t>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C9115F" w:rsidRDefault="00D903B4" w:rsidP="00E10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Клиническая биохимия </w:t>
      </w:r>
    </w:p>
    <w:p w:rsidR="00E10811" w:rsidRDefault="00E10811" w:rsidP="00E10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69" w:rsidRDefault="00C9115F" w:rsidP="00E10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1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программы. </w:t>
      </w:r>
      <w:r w:rsidR="00D903B4">
        <w:rPr>
          <w:rFonts w:ascii="Times New Roman" w:hAnsi="Times New Roman" w:cs="Times New Roman"/>
          <w:sz w:val="24"/>
          <w:szCs w:val="24"/>
        </w:rPr>
        <w:t xml:space="preserve">Рабочая программа цикла дополнительного профессионального образования «Клиническая биохимия» (повышение квалификации) по специальности </w:t>
      </w:r>
      <w:r w:rsidR="00A84530">
        <w:rPr>
          <w:rFonts w:ascii="Times New Roman" w:hAnsi="Times New Roman" w:cs="Times New Roman"/>
          <w:sz w:val="24"/>
          <w:szCs w:val="24"/>
        </w:rPr>
        <w:t>«Клиническая лабораторная диагностика»</w:t>
      </w:r>
      <w:r w:rsidR="00D903B4">
        <w:rPr>
          <w:rFonts w:ascii="Times New Roman" w:hAnsi="Times New Roman" w:cs="Times New Roman"/>
          <w:sz w:val="24"/>
          <w:szCs w:val="24"/>
        </w:rPr>
        <w:t xml:space="preserve"> </w:t>
      </w:r>
      <w:r w:rsidR="00A84530">
        <w:rPr>
          <w:rFonts w:ascii="Times New Roman" w:hAnsi="Times New Roman" w:cs="Times New Roman"/>
          <w:sz w:val="24"/>
          <w:szCs w:val="24"/>
        </w:rPr>
        <w:t xml:space="preserve">является нормативно-методическим документом, регламентирующим содержание, организационно-методические формы обучения, материально-техническое, </w:t>
      </w:r>
      <w:r w:rsidR="00720984">
        <w:rPr>
          <w:rFonts w:ascii="Times New Roman" w:hAnsi="Times New Roman" w:cs="Times New Roman"/>
          <w:sz w:val="24"/>
          <w:szCs w:val="24"/>
        </w:rPr>
        <w:t>информационно-библиотечное и кадровое обеспечение учебного процесса на кафедре клинической биохимии и лабораторной диагностики ФПК и ПП ГБОУ ВПО «Ижевская государственная медицинская академия»</w:t>
      </w:r>
      <w:r w:rsidR="008226D8">
        <w:rPr>
          <w:rFonts w:ascii="Times New Roman" w:hAnsi="Times New Roman" w:cs="Times New Roman"/>
          <w:sz w:val="24"/>
          <w:szCs w:val="24"/>
        </w:rPr>
        <w:t xml:space="preserve"> Минздрава России. Рабочая программа разработана в соответствии с приказами и другими нормативными актами здравоохранения Российской Федерации (письмо Департамента </w:t>
      </w:r>
      <w:r w:rsidR="000E48C5">
        <w:rPr>
          <w:rFonts w:ascii="Times New Roman" w:hAnsi="Times New Roman" w:cs="Times New Roman"/>
          <w:sz w:val="24"/>
          <w:szCs w:val="24"/>
        </w:rPr>
        <w:t>медицинского образования и кадровой политики в здравоохранении по вопросам профессиональной деятельности специалистов с высшим медицинским/немедицинским образованием, занимающих должности в клинико-диагностических лабораториях от 17.04.2013 г. №</w:t>
      </w:r>
      <w:r w:rsidR="007372B6">
        <w:rPr>
          <w:rFonts w:ascii="Times New Roman" w:hAnsi="Times New Roman" w:cs="Times New Roman"/>
          <w:sz w:val="24"/>
          <w:szCs w:val="24"/>
        </w:rPr>
        <w:t xml:space="preserve">16-5-12/11; приказы Министерства здравоохранения </w:t>
      </w:r>
      <w:r w:rsidR="00A15D4A">
        <w:rPr>
          <w:rFonts w:ascii="Times New Roman" w:hAnsi="Times New Roman" w:cs="Times New Roman"/>
          <w:sz w:val="24"/>
          <w:szCs w:val="24"/>
        </w:rPr>
        <w:t xml:space="preserve">Российской Федерации от 07.10.2015 г. №700н «О номенклатуре специальностей специалистов, имеющих высшее медицинское и фармацевтическое образование», от 08.10.2015 г. №707н </w:t>
      </w:r>
      <w:r w:rsidR="002D3CEC">
        <w:rPr>
          <w:rFonts w:ascii="Times New Roman" w:hAnsi="Times New Roman" w:cs="Times New Roman"/>
          <w:sz w:val="24"/>
          <w:szCs w:val="24"/>
        </w:rPr>
        <w:t>«Об утверждении квалификационных требований к медицинским и фармацевтическим работникам с высшим образованием по направлениям подготовки «Здравоохранение и медицинские науки»).</w:t>
      </w:r>
    </w:p>
    <w:p w:rsidR="000C0EAD" w:rsidRDefault="000C0EAD" w:rsidP="00EC7B69">
      <w:pPr>
        <w:pStyle w:val="ConsPlusNormal"/>
        <w:jc w:val="both"/>
        <w:rPr>
          <w:rFonts w:ascii="Times New Roman" w:hAnsi="Times New Roman" w:cstheme="minorBidi"/>
          <w:sz w:val="24"/>
          <w:szCs w:val="24"/>
        </w:rPr>
      </w:pPr>
    </w:p>
    <w:p w:rsidR="00EC7B69" w:rsidRDefault="000C0EAD" w:rsidP="00C91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Форма обучения – </w:t>
      </w:r>
      <w:r w:rsidRPr="000C0EAD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C9115F" w:rsidRPr="000C0EAD" w:rsidRDefault="000C0EAD" w:rsidP="00C91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115F" w:rsidRPr="00FF59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6D8" w:rsidRPr="00FF592E">
        <w:rPr>
          <w:rFonts w:ascii="Times New Roman" w:hAnsi="Times New Roman" w:cs="Times New Roman"/>
          <w:b/>
          <w:sz w:val="24"/>
          <w:szCs w:val="24"/>
        </w:rPr>
        <w:t>Общая</w:t>
      </w:r>
      <w:r w:rsidR="00C9115F" w:rsidRPr="00FF592E">
        <w:rPr>
          <w:rFonts w:ascii="Times New Roman" w:hAnsi="Times New Roman" w:cs="Times New Roman"/>
          <w:b/>
          <w:sz w:val="24"/>
          <w:szCs w:val="24"/>
        </w:rPr>
        <w:t xml:space="preserve"> трудоемкость программы -</w:t>
      </w:r>
      <w:r w:rsidR="00796C3B">
        <w:rPr>
          <w:rFonts w:ascii="Times New Roman" w:hAnsi="Times New Roman" w:cs="Times New Roman"/>
          <w:b/>
          <w:sz w:val="24"/>
          <w:szCs w:val="24"/>
        </w:rPr>
        <w:t xml:space="preserve"> 6 ЗЕ (216</w:t>
      </w:r>
      <w:r>
        <w:rPr>
          <w:rFonts w:ascii="Times New Roman" w:hAnsi="Times New Roman" w:cs="Times New Roman"/>
          <w:b/>
          <w:sz w:val="24"/>
          <w:szCs w:val="24"/>
        </w:rPr>
        <w:t xml:space="preserve"> акад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C9115F" w:rsidRDefault="000C0EAD" w:rsidP="00C91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9115F" w:rsidRPr="001768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Учебный план цикла</w:t>
      </w:r>
    </w:p>
    <w:tbl>
      <w:tblPr>
        <w:tblW w:w="1015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685"/>
        <w:gridCol w:w="992"/>
        <w:gridCol w:w="993"/>
        <w:gridCol w:w="1134"/>
        <w:gridCol w:w="1275"/>
        <w:gridCol w:w="1364"/>
      </w:tblGrid>
      <w:tr w:rsidR="00796C3B" w:rsidRPr="00F00F11" w:rsidTr="00D451BD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C3B" w:rsidRPr="00F00F11" w:rsidRDefault="00796C3B" w:rsidP="00BD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3B" w:rsidRPr="00F00F11" w:rsidRDefault="00796C3B" w:rsidP="00BD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796C3B" w:rsidRPr="00D451BD" w:rsidRDefault="00796C3B" w:rsidP="00D451BD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Наименование </w:t>
            </w: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разделов  и дисциплин</w:t>
            </w:r>
            <w:r w:rsidR="00D451B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(модулей)</w:t>
            </w:r>
          </w:p>
          <w:p w:rsidR="00796C3B" w:rsidRPr="00F00F11" w:rsidRDefault="00796C3B" w:rsidP="00BD181D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spacing w:line="250" w:lineRule="exact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Всего </w:t>
            </w:r>
            <w:r w:rsidRPr="00F00F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часов</w:t>
            </w:r>
          </w:p>
          <w:p w:rsidR="00796C3B" w:rsidRPr="00F00F11" w:rsidRDefault="00796C3B" w:rsidP="00BD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3B" w:rsidRPr="00F00F11" w:rsidRDefault="00796C3B" w:rsidP="00BD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ind w:left="1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</w:t>
            </w:r>
          </w:p>
        </w:tc>
        <w:tc>
          <w:tcPr>
            <w:tcW w:w="1364" w:type="dxa"/>
            <w:vMerge w:val="restart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spacing w:line="254" w:lineRule="exact"/>
              <w:ind w:right="24" w:firstLine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форма </w:t>
            </w:r>
          </w:p>
          <w:p w:rsidR="00796C3B" w:rsidRPr="00F00F11" w:rsidRDefault="00796C3B" w:rsidP="00BD181D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796C3B" w:rsidRPr="00F00F11" w:rsidRDefault="00796C3B" w:rsidP="00BD181D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3B" w:rsidRPr="00F00F11" w:rsidTr="00D451BD">
        <w:trPr>
          <w:cantSplit/>
          <w:trHeight w:hRule="exact" w:val="1294"/>
        </w:trPr>
        <w:tc>
          <w:tcPr>
            <w:tcW w:w="710" w:type="dxa"/>
            <w:vMerge/>
            <w:shd w:val="clear" w:color="auto" w:fill="FFFFFF"/>
          </w:tcPr>
          <w:p w:rsidR="00796C3B" w:rsidRPr="00F00F11" w:rsidRDefault="00796C3B" w:rsidP="00BD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796C3B" w:rsidRPr="00F00F11" w:rsidRDefault="00796C3B" w:rsidP="00BD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96C3B" w:rsidRPr="00F00F11" w:rsidRDefault="00796C3B" w:rsidP="00BD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spacing w:line="250" w:lineRule="exact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выездные </w:t>
            </w:r>
            <w:r w:rsidRPr="00F00F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занятия, </w:t>
            </w:r>
            <w:proofErr w:type="spellStart"/>
            <w:r w:rsidRPr="00F00F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стажир</w:t>
            </w:r>
            <w:proofErr w:type="spellEnd"/>
            <w:r w:rsidRPr="00F00F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., </w:t>
            </w:r>
            <w:r w:rsidRPr="00F00F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</w:t>
            </w:r>
            <w:proofErr w:type="gramStart"/>
            <w:r w:rsidRPr="00F00F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F00F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0F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F00F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гры</w:t>
            </w:r>
          </w:p>
        </w:tc>
        <w:tc>
          <w:tcPr>
            <w:tcW w:w="1275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F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</w:t>
            </w:r>
            <w:proofErr w:type="spellEnd"/>
            <w:r w:rsidRPr="00F00F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., </w:t>
            </w:r>
            <w:proofErr w:type="spellStart"/>
            <w:r w:rsidRPr="00F00F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лабор</w:t>
            </w:r>
            <w:proofErr w:type="spellEnd"/>
            <w:r w:rsidRPr="00F00F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F00F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занятия, </w:t>
            </w:r>
            <w:r w:rsidRPr="00F00F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семинары</w:t>
            </w:r>
          </w:p>
        </w:tc>
        <w:tc>
          <w:tcPr>
            <w:tcW w:w="1364" w:type="dxa"/>
            <w:vMerge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spacing w:line="250" w:lineRule="exact"/>
              <w:ind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3B" w:rsidRPr="00F00F11" w:rsidTr="00D451BD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ind w:left="1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364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</w:tr>
      <w:tr w:rsidR="00796C3B" w:rsidRPr="00F00F11" w:rsidTr="00D451BD">
        <w:trPr>
          <w:trHeight w:hRule="exact" w:val="1005"/>
        </w:trPr>
        <w:tc>
          <w:tcPr>
            <w:tcW w:w="710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spacing w:line="216" w:lineRule="exact"/>
              <w:ind w:right="28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Основы здравоохранения. </w:t>
            </w:r>
            <w:r w:rsidRPr="00F00F1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Организация лабораторной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FFFFFF"/>
          </w:tcPr>
          <w:p w:rsidR="00796C3B" w:rsidRPr="00F00F11" w:rsidRDefault="00796C3B" w:rsidP="00F00F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тестовый          контроль</w:t>
            </w:r>
          </w:p>
        </w:tc>
      </w:tr>
      <w:tr w:rsidR="00796C3B" w:rsidRPr="00F00F11" w:rsidTr="00D451BD">
        <w:trPr>
          <w:trHeight w:hRule="exact" w:val="1005"/>
        </w:trPr>
        <w:tc>
          <w:tcPr>
            <w:tcW w:w="710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spacing w:line="216" w:lineRule="exact"/>
              <w:ind w:right="283" w:firstLine="5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Морфологическая структура и функции </w:t>
            </w:r>
            <w:r w:rsidRPr="00F00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органов, тканей и клеток человека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FFFFFF"/>
          </w:tcPr>
          <w:p w:rsidR="00796C3B" w:rsidRPr="00F00F11" w:rsidRDefault="00796C3B" w:rsidP="00F00F1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тестовый          контроль</w:t>
            </w:r>
          </w:p>
        </w:tc>
      </w:tr>
      <w:tr w:rsidR="00796C3B" w:rsidRPr="00F00F11" w:rsidTr="00D451BD">
        <w:trPr>
          <w:trHeight w:val="927"/>
        </w:trPr>
        <w:tc>
          <w:tcPr>
            <w:tcW w:w="710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Получение и подготовка биоматериала </w:t>
            </w:r>
            <w:r w:rsidRPr="00F00F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для исследования. Контроль качества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</w:tcPr>
          <w:p w:rsidR="00796C3B" w:rsidRPr="00F00F11" w:rsidRDefault="00796C3B" w:rsidP="00F00F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тестовый          контроль</w:t>
            </w:r>
          </w:p>
        </w:tc>
      </w:tr>
      <w:tr w:rsidR="00796C3B" w:rsidRPr="00F00F11" w:rsidTr="00D451BD">
        <w:trPr>
          <w:trHeight w:val="927"/>
        </w:trPr>
        <w:tc>
          <w:tcPr>
            <w:tcW w:w="710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 xml:space="preserve">    172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4" w:type="dxa"/>
            <w:shd w:val="clear" w:color="auto" w:fill="FFFFFF"/>
          </w:tcPr>
          <w:p w:rsidR="00796C3B" w:rsidRPr="00F00F11" w:rsidRDefault="00796C3B" w:rsidP="00F00F1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тестовый          контроль</w:t>
            </w:r>
          </w:p>
        </w:tc>
      </w:tr>
      <w:tr w:rsidR="00796C3B" w:rsidRPr="00F00F11" w:rsidTr="00D451BD">
        <w:trPr>
          <w:trHeight w:val="927"/>
        </w:trPr>
        <w:tc>
          <w:tcPr>
            <w:tcW w:w="710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spacing w:line="221" w:lineRule="exact"/>
              <w:ind w:right="5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Лабораторные</w:t>
            </w:r>
            <w:r w:rsidRPr="00F00F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0F1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исследования системы </w:t>
            </w:r>
            <w:r w:rsidRPr="00F00F11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гемостаза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shd w:val="clear" w:color="auto" w:fill="FFFFFF"/>
          </w:tcPr>
          <w:p w:rsidR="00796C3B" w:rsidRPr="00F00F11" w:rsidRDefault="00796C3B" w:rsidP="00F00F1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тестовый                   контроль</w:t>
            </w:r>
          </w:p>
        </w:tc>
      </w:tr>
      <w:tr w:rsidR="00796C3B" w:rsidRPr="00F00F11" w:rsidTr="00D451BD">
        <w:trPr>
          <w:trHeight w:val="942"/>
        </w:trPr>
        <w:tc>
          <w:tcPr>
            <w:tcW w:w="4395" w:type="dxa"/>
            <w:gridSpan w:val="2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Мобилизационная по</w:t>
            </w:r>
            <w:r w:rsidR="00E1081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дготовка в </w:t>
            </w:r>
            <w:proofErr w:type="spellStart"/>
            <w:r w:rsidR="00E1081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здраздравоохранении</w:t>
            </w:r>
            <w:proofErr w:type="spellEnd"/>
            <w:r w:rsidR="00E1081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. </w:t>
            </w:r>
            <w:r w:rsidRPr="00F00F1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Медицина катастроф.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зачет</w:t>
            </w:r>
          </w:p>
        </w:tc>
      </w:tr>
      <w:tr w:rsidR="00796C3B" w:rsidRPr="00F00F11" w:rsidTr="00D451BD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экзамен</w:t>
            </w:r>
          </w:p>
        </w:tc>
      </w:tr>
      <w:tr w:rsidR="00796C3B" w:rsidRPr="00F00F11" w:rsidTr="00D451BD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6C3B" w:rsidRPr="00F00F11" w:rsidRDefault="00796C3B" w:rsidP="00BD18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1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364" w:type="dxa"/>
            <w:shd w:val="clear" w:color="auto" w:fill="FFFFFF"/>
          </w:tcPr>
          <w:p w:rsidR="00796C3B" w:rsidRPr="00F00F11" w:rsidRDefault="00796C3B" w:rsidP="00BD18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0C0EAD" w:rsidRPr="00176834" w:rsidRDefault="000C0EAD" w:rsidP="00C91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15F" w:rsidRDefault="00E10811" w:rsidP="00C91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9115F" w:rsidRPr="00176834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 w:rsidR="00C9115F">
        <w:rPr>
          <w:rFonts w:ascii="Times New Roman" w:hAnsi="Times New Roman" w:cs="Times New Roman"/>
          <w:b/>
          <w:sz w:val="24"/>
          <w:szCs w:val="24"/>
        </w:rPr>
        <w:t>: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Общекультурные компетенции (ОК)</w:t>
      </w: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характеризуются: 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по клинической лабораторной диагностике; 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 по клинической лабораторной диагностике, осуществлению воспитательной и педагогической деятельности, сотрудничеству и разрешению конфликтов, к толерантности;  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клинической лабораторной диагностике; 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Профессиональные 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(ПК)</w:t>
      </w:r>
      <w:r w:rsidRPr="00CE5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характеризуются:</w:t>
      </w:r>
      <w:r w:rsidRPr="00CE5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диагностической деятельности: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способностью и готовностью к выполнению лабораторных исследований 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по лабораторному обследованию с учетом Международной статистической классификации заболеваний и проблем, связанных со здоровьем (МКБ), международных патоморфологических классификаций, выполнять основные лабораторные исследования мероприятия по выявлению неотложных и угрожающих жизни состояний;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лечебной деятельности: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способностью и готовностью выполнять клинические лабораторные исследования по оценке безопасности фармакотерапии, основных лечебных мероприятий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сердечнососудистой, эндокринной, дыхательной, пищеварительной, мочеполовой систем и крови), выявлять признаки жизнеугрожающих нарушений по результатам лабораторных исследований;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способностью и готовностью рекомендовать клиническим специалистам лабораторные исследования для оценки адекватности фармакотерапии, эффективности лечения больных с инфекционными и неинфекционными заболеваниями, состояния организма матери и плода при протекании беременности;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реабилитационной деятельности: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способностью и готовностью выполнять клинические лабораторные исследования, для оценки состояния организма пациентов при различных реабилитационных мероприятиях (медицинские, социальные, психологические) при наиболее распространенных патологических состояниях и повреждениях организма;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профилактической деятельности: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способностью и готовностью выполнять клинические лабораторные исследования, направленные на выявление риска развития заболеваний;  способностью и готовностью осуществлять мероприятия по предупреждению распространения инфекционных и паразитарных заболеваний, соблюдать санитарные нормы и правила при работе с биологическим материалом;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способностью и готовностью проводить санитарно-просветительскую работу по вопросам профилактики инфекционных и неинфекционных заболеваний;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организационно-управленческой деятельности: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оказанию услуг по клинической лабораторной диагностике; </w:t>
      </w:r>
    </w:p>
    <w:p w:rsidR="00C9115F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способностью и готовностью использовать знания организационной структуры лабораторной службы,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лабораторий, проводить оценку эффективности современных медико-организационных и социально-экономических технологий при оказании медицинских услуг по клинической лабораторной диагностике. </w:t>
      </w:r>
    </w:p>
    <w:p w:rsidR="00CE5FEA" w:rsidRPr="00CE5FEA" w:rsidRDefault="00CE5FEA" w:rsidP="00CE5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115F" w:rsidRPr="00EB5CFA" w:rsidRDefault="00CE5FEA" w:rsidP="00C91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9115F">
        <w:rPr>
          <w:rFonts w:ascii="Times New Roman" w:hAnsi="Times New Roman" w:cs="Times New Roman"/>
          <w:b/>
          <w:sz w:val="24"/>
          <w:szCs w:val="24"/>
        </w:rPr>
        <w:t xml:space="preserve">. Форма аттестации </w:t>
      </w:r>
      <w:r w:rsidR="00C9115F">
        <w:rPr>
          <w:rFonts w:ascii="Times New Roman" w:hAnsi="Times New Roman" w:cs="Times New Roman"/>
          <w:sz w:val="24"/>
          <w:szCs w:val="24"/>
        </w:rPr>
        <w:t>–</w:t>
      </w:r>
      <w:r w:rsidR="00C911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B465D7" w:rsidRDefault="00B465D7"/>
    <w:sectPr w:rsidR="00B465D7" w:rsidSect="00B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5F"/>
    <w:rsid w:val="000360F9"/>
    <w:rsid w:val="000C0EAD"/>
    <w:rsid w:val="000E48C5"/>
    <w:rsid w:val="002D3CEC"/>
    <w:rsid w:val="00385DA5"/>
    <w:rsid w:val="00407DEF"/>
    <w:rsid w:val="004E2D82"/>
    <w:rsid w:val="007048D1"/>
    <w:rsid w:val="00720984"/>
    <w:rsid w:val="007372B6"/>
    <w:rsid w:val="00796C3B"/>
    <w:rsid w:val="008226D8"/>
    <w:rsid w:val="00A15D4A"/>
    <w:rsid w:val="00A84530"/>
    <w:rsid w:val="00AD40D4"/>
    <w:rsid w:val="00B37C48"/>
    <w:rsid w:val="00B465D7"/>
    <w:rsid w:val="00B72028"/>
    <w:rsid w:val="00C9115F"/>
    <w:rsid w:val="00CE5FEA"/>
    <w:rsid w:val="00D451BD"/>
    <w:rsid w:val="00D903B4"/>
    <w:rsid w:val="00E10811"/>
    <w:rsid w:val="00EC7B69"/>
    <w:rsid w:val="00F00F11"/>
    <w:rsid w:val="00FD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2015-11-19T05:09:00Z</dcterms:created>
  <dcterms:modified xsi:type="dcterms:W3CDTF">2015-12-17T06:14:00Z</dcterms:modified>
</cp:coreProperties>
</file>